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5A35" w14:textId="3BBE561C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736BDE">
        <w:rPr>
          <w:rFonts w:cs="Arial"/>
          <w:sz w:val="20"/>
          <w:szCs w:val="20"/>
        </w:rPr>
        <w:t>3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 </w:t>
      </w:r>
    </w:p>
    <w:p w14:paraId="045B6DA9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28AAE08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D43473D" w14:textId="1814BC53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jen “</w:t>
      </w:r>
      <w:r w:rsidRPr="008F4C0A">
        <w:rPr>
          <w:rFonts w:eastAsia="Arial Unicode MS"/>
          <w:b/>
          <w:lang w:val="en-US" w:eastAsia="en-US"/>
        </w:rPr>
        <w:t>dodavatel</w:t>
      </w:r>
      <w:r>
        <w:rPr>
          <w:rFonts w:eastAsia="Arial Unicode MS"/>
          <w:lang w:val="en-US" w:eastAsia="en-US"/>
        </w:rPr>
        <w:t xml:space="preserve">”), jak účastník zadávacího řízení na uzavření </w:t>
      </w:r>
      <w:r w:rsidR="00494EC8">
        <w:rPr>
          <w:rFonts w:eastAsia="Arial Unicode MS"/>
          <w:lang w:val="en-US" w:eastAsia="en-US"/>
        </w:rPr>
        <w:t xml:space="preserve">příkazní </w:t>
      </w:r>
      <w:r w:rsidRPr="00E84F5F">
        <w:rPr>
          <w:rFonts w:eastAsia="Arial Unicode MS"/>
          <w:lang w:val="en-US" w:eastAsia="en-US"/>
        </w:rPr>
        <w:t xml:space="preserve">smlouvy o zajištění výkonu služby s názvem </w:t>
      </w:r>
      <w:r w:rsidRPr="00E84F5F">
        <w:rPr>
          <w:rFonts w:eastAsia="Arial Unicode MS"/>
          <w:b/>
          <w:bCs/>
          <w:lang w:val="en-US" w:eastAsia="en-US"/>
        </w:rPr>
        <w:t>“</w:t>
      </w:r>
      <w:r w:rsidR="001A1AB1">
        <w:rPr>
          <w:rFonts w:cs="Arial"/>
          <w:b/>
          <w:szCs w:val="20"/>
        </w:rPr>
        <w:t>Investorsko inženýrské činnosti pro stavby a opravy na trasách produktovodní sítě ČEPRO, a.s.</w:t>
      </w:r>
      <w:r w:rsidRPr="00E84F5F">
        <w:rPr>
          <w:rFonts w:eastAsia="Arial Unicode MS"/>
          <w:b/>
          <w:bCs/>
          <w:lang w:val="en-US" w:eastAsia="en-US"/>
        </w:rPr>
        <w:t>”,</w:t>
      </w:r>
      <w:r w:rsidRPr="00E84F5F">
        <w:rPr>
          <w:rFonts w:eastAsia="Arial Unicode MS"/>
          <w:lang w:val="en-US" w:eastAsia="en-US"/>
        </w:rPr>
        <w:t xml:space="preserve"> tímto v souladu s § 79 zákona č. 134/2016 Sb., o zadávání veřejných zakázek, čestně prohlašuje, že v zadavatelem stanoveném období poskytl významné služby</w:t>
      </w:r>
      <w:r w:rsidR="0000725A">
        <w:rPr>
          <w:rFonts w:eastAsia="Arial Unicode MS"/>
          <w:lang w:val="en-US" w:eastAsia="en-US"/>
        </w:rPr>
        <w:t>,</w:t>
      </w:r>
      <w:r w:rsidRPr="00E84F5F">
        <w:rPr>
          <w:rFonts w:eastAsia="Arial Unicode MS"/>
          <w:lang w:val="en-US" w:eastAsia="en-US"/>
        </w:rPr>
        <w:t xml:space="preserve"> </w:t>
      </w:r>
      <w:r w:rsidR="0000725A">
        <w:t>minimálně 3 (tři) významné služby v provádění investorsko inženýrské činnosti na potrubí pro přepravu hořlavých kapalin nebo plynů</w:t>
      </w:r>
      <w:r w:rsidR="00E939D3">
        <w:t xml:space="preserve"> s</w:t>
      </w:r>
      <w:r w:rsidR="0000725A">
        <w:t xml:space="preserve"> objem</w:t>
      </w:r>
      <w:r w:rsidR="00E939D3">
        <w:t>em</w:t>
      </w:r>
      <w:r w:rsidR="0000725A">
        <w:t xml:space="preserve"> plnění minimálně 200 000,- Kč </w:t>
      </w:r>
      <w:r w:rsidR="0000725A" w:rsidRPr="00593711">
        <w:t xml:space="preserve">(slovy: </w:t>
      </w:r>
      <w:r w:rsidR="0000725A">
        <w:t>dvě stě tisíc</w:t>
      </w:r>
      <w:r w:rsidR="0000725A" w:rsidRPr="00593711">
        <w:t xml:space="preserve"> korun českých) bez DPH</w:t>
      </w:r>
      <w:r w:rsidR="00E939D3">
        <w:t>, každé služby</w:t>
      </w:r>
      <w:r w:rsidR="00C77A31">
        <w:t>.</w:t>
      </w:r>
      <w:r w:rsidR="00E84F5F">
        <w:t xml:space="preserve"> </w:t>
      </w:r>
    </w:p>
    <w:p w14:paraId="7910E34C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13FA3FD0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17ECC94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1F28D92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012DFFA5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CB51C1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B04165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6DB024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2AF3D189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6BA49E3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13B1707F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9356240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006E7E0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34471987" w14:textId="77777777" w:rsidTr="009E0E9E">
        <w:tc>
          <w:tcPr>
            <w:tcW w:w="1101" w:type="dxa"/>
          </w:tcPr>
          <w:p w14:paraId="026ED453" w14:textId="77777777" w:rsidR="0075540B" w:rsidRDefault="0075540B"/>
        </w:tc>
        <w:tc>
          <w:tcPr>
            <w:tcW w:w="2962" w:type="dxa"/>
          </w:tcPr>
          <w:p w14:paraId="70D42BBF" w14:textId="77777777" w:rsidR="0075540B" w:rsidRDefault="0075540B"/>
        </w:tc>
        <w:tc>
          <w:tcPr>
            <w:tcW w:w="2020" w:type="dxa"/>
          </w:tcPr>
          <w:p w14:paraId="169F360D" w14:textId="77777777" w:rsidR="0075540B" w:rsidRDefault="0075540B"/>
        </w:tc>
        <w:tc>
          <w:tcPr>
            <w:tcW w:w="2021" w:type="dxa"/>
          </w:tcPr>
          <w:p w14:paraId="74E95E45" w14:textId="77777777" w:rsidR="0075540B" w:rsidRDefault="0075540B"/>
        </w:tc>
        <w:tc>
          <w:tcPr>
            <w:tcW w:w="2021" w:type="dxa"/>
          </w:tcPr>
          <w:p w14:paraId="37D27D32" w14:textId="77777777" w:rsidR="0075540B" w:rsidRDefault="0075540B"/>
        </w:tc>
        <w:tc>
          <w:tcPr>
            <w:tcW w:w="2021" w:type="dxa"/>
          </w:tcPr>
          <w:p w14:paraId="2119B205" w14:textId="77777777" w:rsidR="0075540B" w:rsidRDefault="0075540B"/>
        </w:tc>
        <w:tc>
          <w:tcPr>
            <w:tcW w:w="2021" w:type="dxa"/>
          </w:tcPr>
          <w:p w14:paraId="71CF2EE6" w14:textId="77777777" w:rsidR="0075540B" w:rsidRDefault="0075540B"/>
        </w:tc>
      </w:tr>
      <w:tr w:rsidR="0075540B" w14:paraId="5CF18B04" w14:textId="77777777" w:rsidTr="009E0E9E">
        <w:tc>
          <w:tcPr>
            <w:tcW w:w="1101" w:type="dxa"/>
          </w:tcPr>
          <w:p w14:paraId="26AB2025" w14:textId="77777777" w:rsidR="0075540B" w:rsidRDefault="0075540B"/>
        </w:tc>
        <w:tc>
          <w:tcPr>
            <w:tcW w:w="2962" w:type="dxa"/>
          </w:tcPr>
          <w:p w14:paraId="0DFCE597" w14:textId="77777777" w:rsidR="0075540B" w:rsidRDefault="0075540B"/>
        </w:tc>
        <w:tc>
          <w:tcPr>
            <w:tcW w:w="2020" w:type="dxa"/>
          </w:tcPr>
          <w:p w14:paraId="3A008389" w14:textId="77777777" w:rsidR="0075540B" w:rsidRDefault="0075540B"/>
        </w:tc>
        <w:tc>
          <w:tcPr>
            <w:tcW w:w="2021" w:type="dxa"/>
          </w:tcPr>
          <w:p w14:paraId="40C2E2A8" w14:textId="77777777" w:rsidR="0075540B" w:rsidRDefault="0075540B"/>
        </w:tc>
        <w:tc>
          <w:tcPr>
            <w:tcW w:w="2021" w:type="dxa"/>
          </w:tcPr>
          <w:p w14:paraId="0F7E103D" w14:textId="77777777" w:rsidR="0075540B" w:rsidRDefault="0075540B"/>
        </w:tc>
        <w:tc>
          <w:tcPr>
            <w:tcW w:w="2021" w:type="dxa"/>
          </w:tcPr>
          <w:p w14:paraId="7241B964" w14:textId="77777777" w:rsidR="0075540B" w:rsidRDefault="0075540B"/>
        </w:tc>
        <w:tc>
          <w:tcPr>
            <w:tcW w:w="2021" w:type="dxa"/>
          </w:tcPr>
          <w:p w14:paraId="5E722B3C" w14:textId="77777777" w:rsidR="0075540B" w:rsidRDefault="0075540B"/>
        </w:tc>
      </w:tr>
      <w:tr w:rsidR="0075540B" w14:paraId="7C5F11F1" w14:textId="77777777" w:rsidTr="009E0E9E">
        <w:tc>
          <w:tcPr>
            <w:tcW w:w="1101" w:type="dxa"/>
          </w:tcPr>
          <w:p w14:paraId="396EF9B6" w14:textId="77777777" w:rsidR="0075540B" w:rsidRDefault="0075540B"/>
        </w:tc>
        <w:tc>
          <w:tcPr>
            <w:tcW w:w="2962" w:type="dxa"/>
          </w:tcPr>
          <w:p w14:paraId="716E8C1D" w14:textId="77777777" w:rsidR="0075540B" w:rsidRDefault="0075540B"/>
        </w:tc>
        <w:tc>
          <w:tcPr>
            <w:tcW w:w="2020" w:type="dxa"/>
          </w:tcPr>
          <w:p w14:paraId="39021BF0" w14:textId="77777777" w:rsidR="0075540B" w:rsidRDefault="0075540B"/>
        </w:tc>
        <w:tc>
          <w:tcPr>
            <w:tcW w:w="2021" w:type="dxa"/>
          </w:tcPr>
          <w:p w14:paraId="20F69324" w14:textId="77777777" w:rsidR="0075540B" w:rsidRDefault="0075540B"/>
        </w:tc>
        <w:tc>
          <w:tcPr>
            <w:tcW w:w="2021" w:type="dxa"/>
          </w:tcPr>
          <w:p w14:paraId="2E779476" w14:textId="77777777" w:rsidR="0075540B" w:rsidRDefault="0075540B"/>
        </w:tc>
        <w:tc>
          <w:tcPr>
            <w:tcW w:w="2021" w:type="dxa"/>
          </w:tcPr>
          <w:p w14:paraId="3C87382D" w14:textId="77777777" w:rsidR="0075540B" w:rsidRDefault="0075540B"/>
        </w:tc>
        <w:tc>
          <w:tcPr>
            <w:tcW w:w="2021" w:type="dxa"/>
          </w:tcPr>
          <w:p w14:paraId="2A82F0DD" w14:textId="77777777" w:rsidR="0075540B" w:rsidRDefault="0075540B"/>
        </w:tc>
      </w:tr>
      <w:tr w:rsidR="0075540B" w14:paraId="0D9DCCB4" w14:textId="77777777" w:rsidTr="009E0E9E">
        <w:tc>
          <w:tcPr>
            <w:tcW w:w="1101" w:type="dxa"/>
          </w:tcPr>
          <w:p w14:paraId="66404B93" w14:textId="77777777" w:rsidR="0075540B" w:rsidRDefault="0075540B"/>
        </w:tc>
        <w:tc>
          <w:tcPr>
            <w:tcW w:w="2962" w:type="dxa"/>
          </w:tcPr>
          <w:p w14:paraId="4BA03E83" w14:textId="77777777" w:rsidR="0075540B" w:rsidRDefault="0075540B"/>
        </w:tc>
        <w:tc>
          <w:tcPr>
            <w:tcW w:w="2020" w:type="dxa"/>
          </w:tcPr>
          <w:p w14:paraId="5D8B07F2" w14:textId="77777777" w:rsidR="0075540B" w:rsidRDefault="0075540B"/>
        </w:tc>
        <w:tc>
          <w:tcPr>
            <w:tcW w:w="2021" w:type="dxa"/>
          </w:tcPr>
          <w:p w14:paraId="39BCBF62" w14:textId="77777777" w:rsidR="0075540B" w:rsidRDefault="0075540B"/>
        </w:tc>
        <w:tc>
          <w:tcPr>
            <w:tcW w:w="2021" w:type="dxa"/>
          </w:tcPr>
          <w:p w14:paraId="1906DEBB" w14:textId="77777777" w:rsidR="0075540B" w:rsidRDefault="0075540B"/>
        </w:tc>
        <w:tc>
          <w:tcPr>
            <w:tcW w:w="2021" w:type="dxa"/>
          </w:tcPr>
          <w:p w14:paraId="379B7464" w14:textId="77777777" w:rsidR="0075540B" w:rsidRDefault="0075540B"/>
        </w:tc>
        <w:tc>
          <w:tcPr>
            <w:tcW w:w="2021" w:type="dxa"/>
          </w:tcPr>
          <w:p w14:paraId="61CCEC9A" w14:textId="77777777" w:rsidR="0075540B" w:rsidRDefault="0075540B"/>
        </w:tc>
      </w:tr>
      <w:tr w:rsidR="0075540B" w14:paraId="04D5B488" w14:textId="77777777" w:rsidTr="009E0E9E">
        <w:tc>
          <w:tcPr>
            <w:tcW w:w="1101" w:type="dxa"/>
          </w:tcPr>
          <w:p w14:paraId="79C2D96C" w14:textId="77777777" w:rsidR="0075540B" w:rsidRDefault="0075540B"/>
        </w:tc>
        <w:tc>
          <w:tcPr>
            <w:tcW w:w="2962" w:type="dxa"/>
          </w:tcPr>
          <w:p w14:paraId="431C01BD" w14:textId="77777777" w:rsidR="0075540B" w:rsidRDefault="0075540B"/>
        </w:tc>
        <w:tc>
          <w:tcPr>
            <w:tcW w:w="2020" w:type="dxa"/>
          </w:tcPr>
          <w:p w14:paraId="247B9318" w14:textId="77777777" w:rsidR="0075540B" w:rsidRDefault="0075540B"/>
        </w:tc>
        <w:tc>
          <w:tcPr>
            <w:tcW w:w="2021" w:type="dxa"/>
          </w:tcPr>
          <w:p w14:paraId="33C6B49F" w14:textId="77777777" w:rsidR="0075540B" w:rsidRDefault="0075540B"/>
        </w:tc>
        <w:tc>
          <w:tcPr>
            <w:tcW w:w="2021" w:type="dxa"/>
          </w:tcPr>
          <w:p w14:paraId="690BF460" w14:textId="77777777" w:rsidR="0075540B" w:rsidRDefault="0075540B"/>
        </w:tc>
        <w:tc>
          <w:tcPr>
            <w:tcW w:w="2021" w:type="dxa"/>
          </w:tcPr>
          <w:p w14:paraId="0AAB050F" w14:textId="77777777" w:rsidR="0075540B" w:rsidRDefault="0075540B"/>
        </w:tc>
        <w:tc>
          <w:tcPr>
            <w:tcW w:w="2021" w:type="dxa"/>
          </w:tcPr>
          <w:p w14:paraId="5DEDBF6E" w14:textId="77777777" w:rsidR="0075540B" w:rsidRDefault="0075540B"/>
        </w:tc>
      </w:tr>
    </w:tbl>
    <w:p w14:paraId="157B8985" w14:textId="77777777" w:rsidR="004F5000" w:rsidRDefault="004F5000"/>
    <w:p w14:paraId="17B3240D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E7AB507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47FB11F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1BADB76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3882189B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 xml:space="preserve">Elektronický podpis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[dopln</w:t>
      </w:r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3F06" w14:textId="77777777" w:rsidR="00F04C0A" w:rsidRDefault="00F04C0A">
      <w:r>
        <w:separator/>
      </w:r>
    </w:p>
  </w:endnote>
  <w:endnote w:type="continuationSeparator" w:id="0">
    <w:p w14:paraId="0AD1D90C" w14:textId="77777777" w:rsidR="00F04C0A" w:rsidRDefault="00F0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2216C" w14:textId="77777777" w:rsidR="00F04C0A" w:rsidRDefault="00F04C0A">
      <w:r>
        <w:separator/>
      </w:r>
    </w:p>
  </w:footnote>
  <w:footnote w:type="continuationSeparator" w:id="0">
    <w:p w14:paraId="2F6F276F" w14:textId="77777777" w:rsidR="00F04C0A" w:rsidRDefault="00F04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5EA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38655410">
    <w:abstractNumId w:val="2"/>
  </w:num>
  <w:num w:numId="2" w16cid:durableId="678702938">
    <w:abstractNumId w:val="2"/>
  </w:num>
  <w:num w:numId="3" w16cid:durableId="1209948764">
    <w:abstractNumId w:val="2"/>
  </w:num>
  <w:num w:numId="4" w16cid:durableId="991173400">
    <w:abstractNumId w:val="3"/>
  </w:num>
  <w:num w:numId="5" w16cid:durableId="428628006">
    <w:abstractNumId w:val="3"/>
  </w:num>
  <w:num w:numId="6" w16cid:durableId="866796694">
    <w:abstractNumId w:val="3"/>
  </w:num>
  <w:num w:numId="7" w16cid:durableId="144054732">
    <w:abstractNumId w:val="0"/>
  </w:num>
  <w:num w:numId="8" w16cid:durableId="1436823926">
    <w:abstractNumId w:val="5"/>
  </w:num>
  <w:num w:numId="9" w16cid:durableId="175389801">
    <w:abstractNumId w:val="3"/>
  </w:num>
  <w:num w:numId="10" w16cid:durableId="190145642">
    <w:abstractNumId w:val="3"/>
  </w:num>
  <w:num w:numId="11" w16cid:durableId="1451435212">
    <w:abstractNumId w:val="3"/>
  </w:num>
  <w:num w:numId="12" w16cid:durableId="1986201340">
    <w:abstractNumId w:val="0"/>
  </w:num>
  <w:num w:numId="13" w16cid:durableId="1755278196">
    <w:abstractNumId w:val="3"/>
  </w:num>
  <w:num w:numId="14" w16cid:durableId="391543997">
    <w:abstractNumId w:val="1"/>
  </w:num>
  <w:num w:numId="15" w16cid:durableId="594558461">
    <w:abstractNumId w:val="1"/>
  </w:num>
  <w:num w:numId="16" w16cid:durableId="1281886554">
    <w:abstractNumId w:val="3"/>
  </w:num>
  <w:num w:numId="17" w16cid:durableId="1696883397">
    <w:abstractNumId w:val="3"/>
  </w:num>
  <w:num w:numId="18" w16cid:durableId="1868249658">
    <w:abstractNumId w:val="3"/>
  </w:num>
  <w:num w:numId="19" w16cid:durableId="1441221266">
    <w:abstractNumId w:val="0"/>
  </w:num>
  <w:num w:numId="20" w16cid:durableId="1091662091">
    <w:abstractNumId w:val="3"/>
  </w:num>
  <w:num w:numId="21" w16cid:durableId="2107656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0725A"/>
    <w:rsid w:val="0002165C"/>
    <w:rsid w:val="000A69E8"/>
    <w:rsid w:val="000D19D8"/>
    <w:rsid w:val="000E5C6F"/>
    <w:rsid w:val="00113377"/>
    <w:rsid w:val="001250B3"/>
    <w:rsid w:val="00126B2A"/>
    <w:rsid w:val="0013416A"/>
    <w:rsid w:val="00144CF0"/>
    <w:rsid w:val="001A1AB1"/>
    <w:rsid w:val="001A565D"/>
    <w:rsid w:val="001E3473"/>
    <w:rsid w:val="00225234"/>
    <w:rsid w:val="0023700B"/>
    <w:rsid w:val="002561E4"/>
    <w:rsid w:val="00261683"/>
    <w:rsid w:val="0027633E"/>
    <w:rsid w:val="0029467B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0293"/>
    <w:rsid w:val="003B7420"/>
    <w:rsid w:val="003C3FEE"/>
    <w:rsid w:val="003D1B23"/>
    <w:rsid w:val="00426F1D"/>
    <w:rsid w:val="004501C0"/>
    <w:rsid w:val="00456655"/>
    <w:rsid w:val="00483BD5"/>
    <w:rsid w:val="00494EC8"/>
    <w:rsid w:val="004973B7"/>
    <w:rsid w:val="004B0044"/>
    <w:rsid w:val="004D6A27"/>
    <w:rsid w:val="004F5000"/>
    <w:rsid w:val="00565683"/>
    <w:rsid w:val="005F1F4F"/>
    <w:rsid w:val="005F22F9"/>
    <w:rsid w:val="005F2680"/>
    <w:rsid w:val="00627F6A"/>
    <w:rsid w:val="00635D66"/>
    <w:rsid w:val="00664477"/>
    <w:rsid w:val="006B2760"/>
    <w:rsid w:val="0071552F"/>
    <w:rsid w:val="00722A97"/>
    <w:rsid w:val="00736BDE"/>
    <w:rsid w:val="0074262B"/>
    <w:rsid w:val="0075540B"/>
    <w:rsid w:val="007A6D94"/>
    <w:rsid w:val="007D4C74"/>
    <w:rsid w:val="007E4568"/>
    <w:rsid w:val="00811A8E"/>
    <w:rsid w:val="00854456"/>
    <w:rsid w:val="00862FC9"/>
    <w:rsid w:val="0089483B"/>
    <w:rsid w:val="008D670D"/>
    <w:rsid w:val="008F4C0A"/>
    <w:rsid w:val="00932443"/>
    <w:rsid w:val="009977CE"/>
    <w:rsid w:val="009A1DA0"/>
    <w:rsid w:val="009E0E9E"/>
    <w:rsid w:val="00A02325"/>
    <w:rsid w:val="00A12DCF"/>
    <w:rsid w:val="00A156C6"/>
    <w:rsid w:val="00A7591E"/>
    <w:rsid w:val="00A864C1"/>
    <w:rsid w:val="00AB6086"/>
    <w:rsid w:val="00AC7079"/>
    <w:rsid w:val="00AD038C"/>
    <w:rsid w:val="00AD3C1A"/>
    <w:rsid w:val="00AE60F4"/>
    <w:rsid w:val="00AE763F"/>
    <w:rsid w:val="00B042AF"/>
    <w:rsid w:val="00B13414"/>
    <w:rsid w:val="00B13B62"/>
    <w:rsid w:val="00B21E05"/>
    <w:rsid w:val="00B221B3"/>
    <w:rsid w:val="00B22CCE"/>
    <w:rsid w:val="00B33013"/>
    <w:rsid w:val="00B644F5"/>
    <w:rsid w:val="00B95E58"/>
    <w:rsid w:val="00BD1189"/>
    <w:rsid w:val="00C16109"/>
    <w:rsid w:val="00C17134"/>
    <w:rsid w:val="00C505E1"/>
    <w:rsid w:val="00C77A31"/>
    <w:rsid w:val="00CD7D5F"/>
    <w:rsid w:val="00D3149D"/>
    <w:rsid w:val="00D41E8F"/>
    <w:rsid w:val="00D45007"/>
    <w:rsid w:val="00D46318"/>
    <w:rsid w:val="00D72F5B"/>
    <w:rsid w:val="00D82311"/>
    <w:rsid w:val="00D8425A"/>
    <w:rsid w:val="00E232FC"/>
    <w:rsid w:val="00E84F5F"/>
    <w:rsid w:val="00E852B7"/>
    <w:rsid w:val="00E939D3"/>
    <w:rsid w:val="00F04C0A"/>
    <w:rsid w:val="00F06C97"/>
    <w:rsid w:val="00F20154"/>
    <w:rsid w:val="00F559D2"/>
    <w:rsid w:val="00F65C2F"/>
    <w:rsid w:val="00F66B46"/>
    <w:rsid w:val="00FA356F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5D0F73"/>
  <w15:docId w15:val="{6122A14C-6621-471C-B2FF-A3819A31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644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44F5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44F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44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44F5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0ABA-FEEB-41E2-A53D-D3E68664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8</cp:revision>
  <cp:lastPrinted>2023-10-09T13:26:00Z</cp:lastPrinted>
  <dcterms:created xsi:type="dcterms:W3CDTF">2023-05-31T07:56:00Z</dcterms:created>
  <dcterms:modified xsi:type="dcterms:W3CDTF">2023-10-09T13:27:00Z</dcterms:modified>
</cp:coreProperties>
</file>